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7E" w:rsidRDefault="00874D9C" w:rsidP="00D877C9">
      <w:pPr>
        <w:jc w:val="center"/>
        <w:rPr>
          <w:b/>
          <w:bCs/>
          <w:sz w:val="40"/>
          <w:szCs w:val="40"/>
          <w:rtl/>
        </w:rPr>
      </w:pPr>
      <w:r w:rsidRPr="00874D9C">
        <w:rPr>
          <w:rFonts w:cs="Arial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-571500</wp:posOffset>
            </wp:positionV>
            <wp:extent cx="1885950" cy="876300"/>
            <wp:effectExtent l="19050" t="0" r="0" b="0"/>
            <wp:wrapNone/>
            <wp:docPr id="6" name="תמונה 6" descr="לוגו האגודה רוחב-גדול 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לוגו האגודה רוחב-גדול 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CA3" w:rsidRPr="00FC0A7E" w:rsidRDefault="00327649" w:rsidP="00D55C6E">
      <w:pPr>
        <w:jc w:val="center"/>
        <w:rPr>
          <w:sz w:val="36"/>
          <w:szCs w:val="36"/>
          <w:u w:val="single"/>
        </w:rPr>
      </w:pPr>
      <w:r w:rsidRPr="00FC0A7E">
        <w:rPr>
          <w:rFonts w:hint="cs"/>
          <w:b/>
          <w:bCs/>
          <w:sz w:val="36"/>
          <w:szCs w:val="36"/>
          <w:u w:val="single"/>
          <w:rtl/>
        </w:rPr>
        <w:t>אליפות ישראל</w:t>
      </w:r>
      <w:r w:rsidR="00D55C6E">
        <w:rPr>
          <w:rFonts w:hint="cs"/>
          <w:b/>
          <w:bCs/>
          <w:sz w:val="36"/>
          <w:szCs w:val="36"/>
          <w:u w:val="single"/>
          <w:rtl/>
        </w:rPr>
        <w:t xml:space="preserve"> הסגורה</w:t>
      </w:r>
      <w:r w:rsidR="00CA7CA3" w:rsidRPr="00FC0A7E">
        <w:rPr>
          <w:b/>
          <w:bCs/>
          <w:sz w:val="36"/>
          <w:szCs w:val="36"/>
          <w:u w:val="single"/>
          <w:rtl/>
        </w:rPr>
        <w:t xml:space="preserve"> עד גיל </w:t>
      </w:r>
      <w:r w:rsidR="00D55C6E">
        <w:rPr>
          <w:rFonts w:hint="cs"/>
          <w:b/>
          <w:bCs/>
          <w:sz w:val="36"/>
          <w:szCs w:val="36"/>
          <w:u w:val="single"/>
          <w:rtl/>
        </w:rPr>
        <w:t>20</w:t>
      </w:r>
      <w:r w:rsidR="00CA7CA3" w:rsidRPr="00FC0A7E">
        <w:rPr>
          <w:b/>
          <w:bCs/>
          <w:sz w:val="36"/>
          <w:szCs w:val="36"/>
          <w:u w:val="single"/>
          <w:rtl/>
        </w:rPr>
        <w:t xml:space="preserve"> בשחמט</w:t>
      </w:r>
      <w:r w:rsidR="00FC0A7E" w:rsidRPr="00FC0A7E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CA7CA3" w:rsidRPr="00FC0A7E">
        <w:rPr>
          <w:b/>
          <w:bCs/>
          <w:sz w:val="36"/>
          <w:szCs w:val="36"/>
          <w:u w:val="single"/>
          <w:rtl/>
        </w:rPr>
        <w:t>201</w:t>
      </w:r>
      <w:r w:rsidR="00D877C9" w:rsidRPr="00FC0A7E">
        <w:rPr>
          <w:rFonts w:hint="cs"/>
          <w:b/>
          <w:bCs/>
          <w:sz w:val="36"/>
          <w:szCs w:val="36"/>
          <w:u w:val="single"/>
          <w:rtl/>
        </w:rPr>
        <w:t>7</w:t>
      </w:r>
      <w:r w:rsidR="00CA7CA3" w:rsidRPr="00FC0A7E">
        <w:rPr>
          <w:b/>
          <w:bCs/>
          <w:sz w:val="36"/>
          <w:szCs w:val="36"/>
          <w:u w:val="single"/>
          <w:rtl/>
        </w:rPr>
        <w:t xml:space="preserve"> </w:t>
      </w:r>
    </w:p>
    <w:p w:rsidR="0087547C" w:rsidRPr="00672E0F" w:rsidRDefault="00CC3134" w:rsidP="00CC3134">
      <w:pPr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>ש</w:t>
      </w:r>
      <w:r w:rsidR="0087547C" w:rsidRPr="00672E0F">
        <w:rPr>
          <w:rFonts w:hint="cs"/>
          <w:sz w:val="24"/>
          <w:szCs w:val="24"/>
          <w:rtl/>
        </w:rPr>
        <w:t>לום רב,</w:t>
      </w:r>
    </w:p>
    <w:p w:rsidR="00CA7CA3" w:rsidRPr="00672E0F" w:rsidRDefault="0087547C" w:rsidP="00D55C6E">
      <w:pPr>
        <w:rPr>
          <w:sz w:val="24"/>
          <w:szCs w:val="24"/>
        </w:rPr>
      </w:pPr>
      <w:r w:rsidRPr="00672E0F">
        <w:rPr>
          <w:rFonts w:hint="cs"/>
          <w:sz w:val="24"/>
          <w:szCs w:val="24"/>
          <w:rtl/>
        </w:rPr>
        <w:t>הנכם מוזמנים להשתתף ב</w:t>
      </w:r>
      <w:r w:rsidR="00327649" w:rsidRPr="00672E0F">
        <w:rPr>
          <w:rFonts w:hint="cs"/>
          <w:sz w:val="24"/>
          <w:szCs w:val="24"/>
          <w:rtl/>
        </w:rPr>
        <w:t xml:space="preserve">גמר </w:t>
      </w:r>
      <w:r w:rsidRPr="00672E0F">
        <w:rPr>
          <w:rFonts w:hint="cs"/>
          <w:sz w:val="24"/>
          <w:szCs w:val="24"/>
          <w:rtl/>
        </w:rPr>
        <w:t xml:space="preserve">אליפות ישראל עד גיל </w:t>
      </w:r>
      <w:r w:rsidR="00D55C6E">
        <w:rPr>
          <w:rFonts w:hint="cs"/>
          <w:sz w:val="24"/>
          <w:szCs w:val="24"/>
          <w:rtl/>
        </w:rPr>
        <w:t>20</w:t>
      </w:r>
      <w:r w:rsidRPr="00672E0F">
        <w:rPr>
          <w:rFonts w:hint="cs"/>
          <w:sz w:val="24"/>
          <w:szCs w:val="24"/>
          <w:rtl/>
        </w:rPr>
        <w:t xml:space="preserve"> בשחמט</w:t>
      </w:r>
      <w:r w:rsidR="00327649" w:rsidRPr="00672E0F">
        <w:rPr>
          <w:rFonts w:hint="cs"/>
          <w:sz w:val="24"/>
          <w:szCs w:val="24"/>
          <w:rtl/>
        </w:rPr>
        <w:t>.</w:t>
      </w:r>
      <w:r w:rsidRPr="00672E0F">
        <w:rPr>
          <w:rFonts w:hint="cs"/>
          <w:sz w:val="24"/>
          <w:szCs w:val="24"/>
          <w:rtl/>
        </w:rPr>
        <w:t xml:space="preserve"> </w:t>
      </w:r>
      <w:r w:rsidR="00327649" w:rsidRPr="00672E0F">
        <w:rPr>
          <w:rFonts w:hint="cs"/>
          <w:sz w:val="24"/>
          <w:szCs w:val="24"/>
          <w:rtl/>
        </w:rPr>
        <w:t xml:space="preserve">האליפות תתקיים </w:t>
      </w:r>
      <w:r w:rsidR="00FC0A7E" w:rsidRPr="00672E0F">
        <w:rPr>
          <w:rFonts w:hint="cs"/>
          <w:sz w:val="24"/>
          <w:szCs w:val="24"/>
          <w:rtl/>
        </w:rPr>
        <w:t xml:space="preserve">במספר מוקדים בין </w:t>
      </w:r>
      <w:r w:rsidR="00D55C6E">
        <w:rPr>
          <w:rFonts w:hint="cs"/>
          <w:sz w:val="24"/>
          <w:szCs w:val="24"/>
          <w:rtl/>
        </w:rPr>
        <w:t>20/4-20/5</w:t>
      </w:r>
      <w:r w:rsidR="00FC0A7E" w:rsidRPr="00672E0F">
        <w:rPr>
          <w:rFonts w:hint="cs"/>
          <w:sz w:val="24"/>
          <w:szCs w:val="24"/>
          <w:rtl/>
        </w:rPr>
        <w:t>, עפ"י הטבלה שלהלן.</w:t>
      </w:r>
    </w:p>
    <w:p w:rsidR="00741171" w:rsidRPr="00672E0F" w:rsidRDefault="00CA7CA3" w:rsidP="00741171">
      <w:pPr>
        <w:rPr>
          <w:sz w:val="24"/>
          <w:szCs w:val="24"/>
          <w:rtl/>
        </w:rPr>
      </w:pPr>
      <w:r w:rsidRPr="00672E0F">
        <w:rPr>
          <w:b/>
          <w:bCs/>
          <w:sz w:val="24"/>
          <w:szCs w:val="24"/>
          <w:u w:val="single"/>
          <w:rtl/>
        </w:rPr>
        <w:t>כללי התחרות העיקריים</w:t>
      </w:r>
      <w:r w:rsidR="00741171" w:rsidRPr="00672E0F">
        <w:rPr>
          <w:rFonts w:hint="cs"/>
          <w:sz w:val="24"/>
          <w:szCs w:val="24"/>
          <w:rtl/>
        </w:rPr>
        <w:t xml:space="preserve">: </w:t>
      </w:r>
    </w:p>
    <w:p w:rsidR="00741171" w:rsidRPr="00672E0F" w:rsidRDefault="00CA7CA3" w:rsidP="00D55C6E">
      <w:pPr>
        <w:pStyle w:val="a6"/>
        <w:numPr>
          <w:ilvl w:val="0"/>
          <w:numId w:val="3"/>
        </w:numPr>
        <w:rPr>
          <w:sz w:val="24"/>
          <w:szCs w:val="24"/>
        </w:rPr>
      </w:pPr>
      <w:r w:rsidRPr="00672E0F">
        <w:rPr>
          <w:sz w:val="24"/>
          <w:szCs w:val="24"/>
          <w:rtl/>
        </w:rPr>
        <w:t xml:space="preserve">האליפות מיועדת לבנים ולבנות שנולדו </w:t>
      </w:r>
      <w:r w:rsidR="00D55C6E">
        <w:rPr>
          <w:rFonts w:hint="cs"/>
          <w:sz w:val="24"/>
          <w:szCs w:val="24"/>
          <w:rtl/>
        </w:rPr>
        <w:t xml:space="preserve">משנת 1997 ואילך. </w:t>
      </w:r>
    </w:p>
    <w:p w:rsidR="00327649" w:rsidRPr="00672E0F" w:rsidRDefault="00327649" w:rsidP="001654CC">
      <w:pPr>
        <w:pStyle w:val="a6"/>
        <w:numPr>
          <w:ilvl w:val="0"/>
          <w:numId w:val="3"/>
        </w:numPr>
        <w:rPr>
          <w:sz w:val="24"/>
          <w:szCs w:val="24"/>
        </w:rPr>
      </w:pPr>
      <w:r w:rsidRPr="00672E0F">
        <w:rPr>
          <w:rFonts w:hint="cs"/>
          <w:sz w:val="24"/>
          <w:szCs w:val="24"/>
          <w:rtl/>
        </w:rPr>
        <w:t xml:space="preserve">לתחרות יוזמנו </w:t>
      </w:r>
      <w:r w:rsidR="001654CC">
        <w:rPr>
          <w:rFonts w:hint="cs"/>
          <w:sz w:val="24"/>
          <w:szCs w:val="24"/>
          <w:rtl/>
        </w:rPr>
        <w:t>8</w:t>
      </w:r>
      <w:r w:rsidRPr="00672E0F">
        <w:rPr>
          <w:rFonts w:hint="cs"/>
          <w:sz w:val="24"/>
          <w:szCs w:val="24"/>
          <w:rtl/>
        </w:rPr>
        <w:t xml:space="preserve"> השחקנים המובילים בשנתונים אלה בישראל</w:t>
      </w:r>
      <w:r w:rsidR="00615231" w:rsidRPr="00672E0F">
        <w:rPr>
          <w:rFonts w:hint="cs"/>
          <w:sz w:val="24"/>
          <w:szCs w:val="24"/>
          <w:rtl/>
        </w:rPr>
        <w:t xml:space="preserve"> (עפ"י מד כושר בינלאומי)</w:t>
      </w:r>
      <w:r w:rsidRPr="00672E0F">
        <w:rPr>
          <w:rFonts w:hint="cs"/>
          <w:sz w:val="24"/>
          <w:szCs w:val="24"/>
          <w:rtl/>
        </w:rPr>
        <w:t xml:space="preserve">, עד למילוי </w:t>
      </w:r>
      <w:r w:rsidR="001654CC">
        <w:rPr>
          <w:rFonts w:hint="cs"/>
          <w:sz w:val="24"/>
          <w:szCs w:val="24"/>
          <w:rtl/>
        </w:rPr>
        <w:t>8</w:t>
      </w:r>
      <w:r w:rsidRPr="00672E0F">
        <w:rPr>
          <w:rFonts w:hint="cs"/>
          <w:sz w:val="24"/>
          <w:szCs w:val="24"/>
          <w:rtl/>
        </w:rPr>
        <w:t xml:space="preserve"> המקומות בגמר. התחרות תתקיים בשיטת ליגה (</w:t>
      </w:r>
      <w:r w:rsidR="001654CC">
        <w:rPr>
          <w:rFonts w:hint="cs"/>
          <w:sz w:val="24"/>
          <w:szCs w:val="24"/>
          <w:rtl/>
        </w:rPr>
        <w:t>7</w:t>
      </w:r>
      <w:r w:rsidRPr="00672E0F">
        <w:rPr>
          <w:sz w:val="24"/>
          <w:szCs w:val="24"/>
          <w:rtl/>
        </w:rPr>
        <w:t xml:space="preserve"> סיבובים</w:t>
      </w:r>
      <w:r w:rsidRPr="00672E0F">
        <w:rPr>
          <w:rFonts w:hint="cs"/>
          <w:sz w:val="24"/>
          <w:szCs w:val="24"/>
          <w:rtl/>
        </w:rPr>
        <w:t>)</w:t>
      </w:r>
      <w:r w:rsidRPr="00672E0F">
        <w:rPr>
          <w:sz w:val="24"/>
          <w:szCs w:val="24"/>
          <w:rtl/>
        </w:rPr>
        <w:t>.</w:t>
      </w:r>
    </w:p>
    <w:p w:rsidR="00CC3134" w:rsidRPr="00672E0F" w:rsidRDefault="00CA7CA3" w:rsidP="00327649">
      <w:pPr>
        <w:pStyle w:val="a6"/>
        <w:numPr>
          <w:ilvl w:val="0"/>
          <w:numId w:val="3"/>
        </w:numPr>
        <w:rPr>
          <w:sz w:val="24"/>
          <w:szCs w:val="24"/>
        </w:rPr>
      </w:pPr>
      <w:r w:rsidRPr="00672E0F">
        <w:rPr>
          <w:sz w:val="24"/>
          <w:szCs w:val="24"/>
          <w:rtl/>
        </w:rPr>
        <w:t xml:space="preserve">קצב הקרבות יהיה שעה וחצי לכל שחקן + </w:t>
      </w:r>
      <w:r w:rsidR="00327649" w:rsidRPr="00672E0F">
        <w:rPr>
          <w:rFonts w:hint="cs"/>
          <w:sz w:val="24"/>
          <w:szCs w:val="24"/>
          <w:rtl/>
        </w:rPr>
        <w:t xml:space="preserve">30 שניות </w:t>
      </w:r>
      <w:r w:rsidRPr="00672E0F">
        <w:rPr>
          <w:sz w:val="24"/>
          <w:szCs w:val="24"/>
          <w:rtl/>
        </w:rPr>
        <w:t xml:space="preserve"> לכל מסע</w:t>
      </w:r>
      <w:r w:rsidR="00CC3134" w:rsidRPr="00672E0F">
        <w:rPr>
          <w:rFonts w:hint="cs"/>
          <w:sz w:val="24"/>
          <w:szCs w:val="24"/>
          <w:rtl/>
        </w:rPr>
        <w:t xml:space="preserve">. </w:t>
      </w:r>
    </w:p>
    <w:p w:rsidR="00FC0A7E" w:rsidRPr="00672E0F" w:rsidRDefault="0087547C" w:rsidP="00FC50F9">
      <w:pPr>
        <w:rPr>
          <w:sz w:val="24"/>
          <w:szCs w:val="24"/>
          <w:rtl/>
        </w:rPr>
      </w:pPr>
      <w:r w:rsidRPr="00672E0F">
        <w:rPr>
          <w:b/>
          <w:bCs/>
          <w:sz w:val="24"/>
          <w:szCs w:val="24"/>
          <w:u w:val="single"/>
          <w:rtl/>
        </w:rPr>
        <w:t>לוח הזמני</w:t>
      </w:r>
      <w:r w:rsidR="00741171" w:rsidRPr="00672E0F">
        <w:rPr>
          <w:rFonts w:hint="cs"/>
          <w:b/>
          <w:bCs/>
          <w:sz w:val="24"/>
          <w:szCs w:val="24"/>
          <w:u w:val="single"/>
          <w:rtl/>
        </w:rPr>
        <w:t>ם</w:t>
      </w:r>
      <w:r w:rsidR="00741171" w:rsidRPr="00672E0F">
        <w:rPr>
          <w:rFonts w:hint="cs"/>
          <w:sz w:val="24"/>
          <w:szCs w:val="24"/>
          <w:rtl/>
        </w:rPr>
        <w:t>:</w:t>
      </w:r>
      <w:r w:rsidR="00FC0A7E" w:rsidRPr="00672E0F">
        <w:rPr>
          <w:rFonts w:hint="cs"/>
          <w:sz w:val="24"/>
          <w:szCs w:val="24"/>
          <w:rtl/>
        </w:rPr>
        <w:t xml:space="preserve"> יש לוודא הרשמה באיגוד השחמט מול ליאור גל במייל עד יום א' </w:t>
      </w:r>
      <w:r w:rsidR="00FC50F9">
        <w:rPr>
          <w:rFonts w:hint="cs"/>
          <w:sz w:val="24"/>
          <w:szCs w:val="24"/>
          <w:rtl/>
        </w:rPr>
        <w:t>26/3/17</w:t>
      </w:r>
      <w:r w:rsidR="00FC0A7E" w:rsidRPr="00672E0F">
        <w:rPr>
          <w:rFonts w:hint="cs"/>
          <w:sz w:val="24"/>
          <w:szCs w:val="24"/>
          <w:rtl/>
        </w:rPr>
        <w:t xml:space="preserve"> </w:t>
      </w:r>
      <w:r w:rsidR="00741171" w:rsidRPr="00672E0F">
        <w:rPr>
          <w:rFonts w:hint="cs"/>
          <w:sz w:val="24"/>
          <w:szCs w:val="24"/>
          <w:rtl/>
        </w:rPr>
        <w:t xml:space="preserve"> </w:t>
      </w:r>
      <w:r w:rsidR="00FC0A7E" w:rsidRPr="00672E0F">
        <w:rPr>
          <w:rFonts w:hint="cs"/>
          <w:sz w:val="24"/>
          <w:szCs w:val="24"/>
          <w:rtl/>
        </w:rPr>
        <w:t>יש להתייצב לכל סיבוב 15 דקות לפני תחילתו. הגרלות יפורסמו באתר האיגוד.</w:t>
      </w:r>
    </w:p>
    <w:p w:rsidR="00672E0F" w:rsidRPr="00672E0F" w:rsidRDefault="00672E0F" w:rsidP="001654CC">
      <w:pPr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>כל הזזת מועד משחק, חייבת באישור שני השחקנים ובאישור מנהל התחרות, במייל</w:t>
      </w:r>
      <w:r w:rsidR="00FC50F9">
        <w:rPr>
          <w:rFonts w:hint="cs"/>
          <w:sz w:val="24"/>
          <w:szCs w:val="24"/>
          <w:rtl/>
        </w:rPr>
        <w:t xml:space="preserve"> או </w:t>
      </w:r>
      <w:proofErr w:type="spellStart"/>
      <w:r w:rsidR="00FC50F9">
        <w:rPr>
          <w:rFonts w:hint="cs"/>
          <w:sz w:val="24"/>
          <w:szCs w:val="24"/>
          <w:rtl/>
        </w:rPr>
        <w:t>ווטסאפ</w:t>
      </w:r>
      <w:proofErr w:type="spellEnd"/>
      <w:r w:rsidRPr="00672E0F">
        <w:rPr>
          <w:rFonts w:hint="cs"/>
          <w:sz w:val="24"/>
          <w:szCs w:val="24"/>
          <w:rtl/>
        </w:rPr>
        <w:t xml:space="preserve">. לא ניתן לדחות סיבובים </w:t>
      </w:r>
      <w:r w:rsidR="001654CC">
        <w:rPr>
          <w:rFonts w:hint="cs"/>
          <w:sz w:val="24"/>
          <w:szCs w:val="24"/>
          <w:rtl/>
        </w:rPr>
        <w:t>6-7</w:t>
      </w:r>
      <w:r w:rsidRPr="00672E0F">
        <w:rPr>
          <w:rFonts w:hint="cs"/>
          <w:sz w:val="24"/>
          <w:szCs w:val="24"/>
          <w:rtl/>
        </w:rPr>
        <w:t xml:space="preserve">, אלא רק להקדימם. </w:t>
      </w:r>
    </w:p>
    <w:p w:rsidR="00672E0F" w:rsidRPr="00672E0F" w:rsidRDefault="00672E0F" w:rsidP="00FC0A7E">
      <w:pPr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 xml:space="preserve">במידה ואחד השחקנים או יותר שומרי שבת, ייקבעו לו מועדים חלופיים למשחקים בסופי השבוע. </w:t>
      </w:r>
    </w:p>
    <w:p w:rsidR="0087547C" w:rsidRPr="00672E0F" w:rsidRDefault="00FC0A7E" w:rsidP="00FC0A7E">
      <w:pPr>
        <w:rPr>
          <w:b/>
          <w:bCs/>
          <w:sz w:val="24"/>
          <w:szCs w:val="24"/>
          <w:rtl/>
        </w:rPr>
      </w:pPr>
      <w:r w:rsidRPr="00672E0F">
        <w:rPr>
          <w:rFonts w:hint="cs"/>
          <w:b/>
          <w:bCs/>
          <w:sz w:val="24"/>
          <w:szCs w:val="24"/>
          <w:u w:val="single"/>
          <w:rtl/>
        </w:rPr>
        <w:t>מועדי הסיבובים:</w:t>
      </w:r>
    </w:p>
    <w:tbl>
      <w:tblPr>
        <w:tblStyle w:val="a5"/>
        <w:bidiVisual/>
        <w:tblW w:w="0" w:type="auto"/>
        <w:tblLook w:val="04A0"/>
      </w:tblPr>
      <w:tblGrid>
        <w:gridCol w:w="771"/>
        <w:gridCol w:w="951"/>
        <w:gridCol w:w="1284"/>
        <w:gridCol w:w="1268"/>
        <w:gridCol w:w="2126"/>
        <w:gridCol w:w="1985"/>
      </w:tblGrid>
      <w:tr w:rsidR="00FC0A7E" w:rsidRPr="00672E0F" w:rsidTr="00FC50F9">
        <w:tc>
          <w:tcPr>
            <w:tcW w:w="771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סיבוב</w:t>
            </w:r>
          </w:p>
        </w:tc>
        <w:tc>
          <w:tcPr>
            <w:tcW w:w="951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יום</w:t>
            </w:r>
          </w:p>
        </w:tc>
        <w:tc>
          <w:tcPr>
            <w:tcW w:w="1284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268" w:type="dxa"/>
          </w:tcPr>
          <w:p w:rsidR="00FC0A7E" w:rsidRPr="00672E0F" w:rsidRDefault="00FC0A7E" w:rsidP="00A705AF">
            <w:pPr>
              <w:rPr>
                <w:b/>
                <w:bCs/>
              </w:rPr>
            </w:pPr>
            <w:r w:rsidRPr="00672E0F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126" w:type="dxa"/>
          </w:tcPr>
          <w:p w:rsidR="00FC0A7E" w:rsidRPr="00672E0F" w:rsidRDefault="00FC0A7E" w:rsidP="00A705AF">
            <w:pPr>
              <w:rPr>
                <w:b/>
                <w:bCs/>
              </w:rPr>
            </w:pPr>
            <w:r w:rsidRPr="00672E0F">
              <w:rPr>
                <w:rFonts w:hint="cs"/>
                <w:b/>
                <w:bCs/>
                <w:rtl/>
              </w:rPr>
              <w:t>מקום</w:t>
            </w:r>
          </w:p>
        </w:tc>
        <w:tc>
          <w:tcPr>
            <w:tcW w:w="1985" w:type="dxa"/>
          </w:tcPr>
          <w:p w:rsidR="00FC0A7E" w:rsidRPr="00672E0F" w:rsidRDefault="00FC0A7E" w:rsidP="00A705AF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כתובת</w:t>
            </w:r>
          </w:p>
        </w:tc>
      </w:tr>
      <w:tr w:rsidR="00FC50F9" w:rsidRPr="00672E0F" w:rsidTr="00FC50F9">
        <w:tc>
          <w:tcPr>
            <w:tcW w:w="771" w:type="dxa"/>
          </w:tcPr>
          <w:p w:rsidR="00FC50F9" w:rsidRPr="00672E0F" w:rsidRDefault="00FC50F9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51" w:type="dxa"/>
          </w:tcPr>
          <w:p w:rsidR="00FC50F9" w:rsidRPr="00672E0F" w:rsidRDefault="00FC50F9" w:rsidP="0087547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שני</w:t>
            </w:r>
          </w:p>
        </w:tc>
        <w:tc>
          <w:tcPr>
            <w:tcW w:w="1284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24/4/17</w:t>
            </w:r>
          </w:p>
        </w:tc>
        <w:tc>
          <w:tcPr>
            <w:tcW w:w="1268" w:type="dxa"/>
          </w:tcPr>
          <w:p w:rsidR="00FC50F9" w:rsidRPr="00672E0F" w:rsidRDefault="008F7006" w:rsidP="0087547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19:00</w:t>
            </w:r>
          </w:p>
        </w:tc>
        <w:tc>
          <w:tcPr>
            <w:tcW w:w="2126" w:type="dxa"/>
          </w:tcPr>
          <w:p w:rsidR="00FC50F9" w:rsidRPr="00672E0F" w:rsidRDefault="00FC50F9" w:rsidP="0087547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פתח תקווה</w:t>
            </w:r>
          </w:p>
        </w:tc>
        <w:tc>
          <w:tcPr>
            <w:tcW w:w="1985" w:type="dxa"/>
          </w:tcPr>
          <w:p w:rsidR="00FC50F9" w:rsidRPr="00672E0F" w:rsidRDefault="00FC50F9" w:rsidP="0087547C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מייזנר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11</w:t>
            </w:r>
          </w:p>
        </w:tc>
      </w:tr>
      <w:tr w:rsidR="00FC50F9" w:rsidRPr="00672E0F" w:rsidTr="00FC50F9">
        <w:tc>
          <w:tcPr>
            <w:tcW w:w="771" w:type="dxa"/>
          </w:tcPr>
          <w:p w:rsidR="00FC50F9" w:rsidRPr="00672E0F" w:rsidRDefault="00FC50F9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51" w:type="dxa"/>
          </w:tcPr>
          <w:p w:rsidR="00FC50F9" w:rsidRPr="00672E0F" w:rsidRDefault="00787972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חמישי</w:t>
            </w:r>
          </w:p>
        </w:tc>
        <w:tc>
          <w:tcPr>
            <w:tcW w:w="1284" w:type="dxa"/>
          </w:tcPr>
          <w:p w:rsidR="00FC50F9" w:rsidRPr="00672E0F" w:rsidRDefault="00787972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27/4/17</w:t>
            </w:r>
          </w:p>
        </w:tc>
        <w:tc>
          <w:tcPr>
            <w:tcW w:w="1268" w:type="dxa"/>
          </w:tcPr>
          <w:p w:rsidR="00FC50F9" w:rsidRPr="00672E0F" w:rsidRDefault="00787972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18:30</w:t>
            </w:r>
          </w:p>
        </w:tc>
        <w:tc>
          <w:tcPr>
            <w:tcW w:w="2126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ראשון לציון</w:t>
            </w:r>
          </w:p>
        </w:tc>
        <w:tc>
          <w:tcPr>
            <w:tcW w:w="1985" w:type="dxa"/>
          </w:tcPr>
          <w:p w:rsidR="00FC50F9" w:rsidRPr="00672E0F" w:rsidRDefault="00FC50F9" w:rsidP="006A2B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בן </w:t>
            </w:r>
            <w:proofErr w:type="spellStart"/>
            <w:r>
              <w:rPr>
                <w:rFonts w:hint="cs"/>
                <w:b/>
                <w:bCs/>
                <w:rtl/>
              </w:rPr>
              <w:t>גוריון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6A2B8F">
              <w:rPr>
                <w:rFonts w:hint="cs"/>
                <w:b/>
                <w:bCs/>
                <w:rtl/>
              </w:rPr>
              <w:t>42</w:t>
            </w:r>
            <w:r>
              <w:rPr>
                <w:rFonts w:hint="cs"/>
                <w:b/>
                <w:bCs/>
                <w:rtl/>
              </w:rPr>
              <w:t xml:space="preserve"> ראשל"צ</w:t>
            </w:r>
          </w:p>
        </w:tc>
      </w:tr>
      <w:tr w:rsidR="00FC50F9" w:rsidRPr="00672E0F" w:rsidTr="00FC50F9">
        <w:tc>
          <w:tcPr>
            <w:tcW w:w="771" w:type="dxa"/>
          </w:tcPr>
          <w:p w:rsidR="00FC50F9" w:rsidRPr="00672E0F" w:rsidRDefault="00FC50F9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51" w:type="dxa"/>
          </w:tcPr>
          <w:p w:rsidR="00FC50F9" w:rsidRPr="00672E0F" w:rsidRDefault="00FC50F9" w:rsidP="0087547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ראשון</w:t>
            </w:r>
          </w:p>
        </w:tc>
        <w:tc>
          <w:tcPr>
            <w:tcW w:w="1284" w:type="dxa"/>
          </w:tcPr>
          <w:p w:rsidR="00FC50F9" w:rsidRPr="00672E0F" w:rsidRDefault="00FC50F9" w:rsidP="0087547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7/5/17</w:t>
            </w:r>
          </w:p>
        </w:tc>
        <w:tc>
          <w:tcPr>
            <w:tcW w:w="1268" w:type="dxa"/>
          </w:tcPr>
          <w:p w:rsidR="00FC50F9" w:rsidRPr="00672E0F" w:rsidRDefault="00FC50F9" w:rsidP="0087547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18:30</w:t>
            </w:r>
          </w:p>
        </w:tc>
        <w:tc>
          <w:tcPr>
            <w:tcW w:w="2126" w:type="dxa"/>
          </w:tcPr>
          <w:p w:rsidR="00FC50F9" w:rsidRPr="00672E0F" w:rsidRDefault="00FC50F9" w:rsidP="0087547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רמת גן</w:t>
            </w:r>
          </w:p>
        </w:tc>
        <w:tc>
          <w:tcPr>
            <w:tcW w:w="1985" w:type="dxa"/>
          </w:tcPr>
          <w:p w:rsidR="00FC50F9" w:rsidRPr="00672E0F" w:rsidRDefault="00FC50F9" w:rsidP="0087547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מאיר בעל הנס 14 ר"ג</w:t>
            </w:r>
          </w:p>
        </w:tc>
      </w:tr>
      <w:tr w:rsidR="00FC50F9" w:rsidRPr="00672E0F" w:rsidTr="00FC50F9">
        <w:tc>
          <w:tcPr>
            <w:tcW w:w="771" w:type="dxa"/>
          </w:tcPr>
          <w:p w:rsidR="00FC50F9" w:rsidRPr="00672E0F" w:rsidRDefault="00FC50F9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51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284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9/5/17</w:t>
            </w:r>
          </w:p>
        </w:tc>
        <w:tc>
          <w:tcPr>
            <w:tcW w:w="1268" w:type="dxa"/>
          </w:tcPr>
          <w:p w:rsidR="00FC50F9" w:rsidRPr="00672E0F" w:rsidRDefault="006A2B8F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19:00</w:t>
            </w:r>
          </w:p>
        </w:tc>
        <w:tc>
          <w:tcPr>
            <w:tcW w:w="2126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בית השחמט ת"א</w:t>
            </w:r>
          </w:p>
        </w:tc>
        <w:tc>
          <w:tcPr>
            <w:tcW w:w="1985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טאגור 26 ת"א</w:t>
            </w:r>
          </w:p>
        </w:tc>
      </w:tr>
      <w:tr w:rsidR="00FC50F9" w:rsidRPr="00672E0F" w:rsidTr="00FC50F9">
        <w:tc>
          <w:tcPr>
            <w:tcW w:w="771" w:type="dxa"/>
          </w:tcPr>
          <w:p w:rsidR="00FC50F9" w:rsidRPr="00672E0F" w:rsidRDefault="001654CC" w:rsidP="00B13A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51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ראשון</w:t>
            </w:r>
          </w:p>
        </w:tc>
        <w:tc>
          <w:tcPr>
            <w:tcW w:w="1284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14/5/17</w:t>
            </w:r>
          </w:p>
        </w:tc>
        <w:tc>
          <w:tcPr>
            <w:tcW w:w="1268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18:30</w:t>
            </w:r>
          </w:p>
        </w:tc>
        <w:tc>
          <w:tcPr>
            <w:tcW w:w="2126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רמת גן</w:t>
            </w:r>
          </w:p>
        </w:tc>
        <w:tc>
          <w:tcPr>
            <w:tcW w:w="1985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מאיר בעל הנס 14 ר"ג</w:t>
            </w:r>
          </w:p>
        </w:tc>
      </w:tr>
      <w:tr w:rsidR="00FC50F9" w:rsidRPr="00672E0F" w:rsidTr="00FC50F9">
        <w:tc>
          <w:tcPr>
            <w:tcW w:w="771" w:type="dxa"/>
          </w:tcPr>
          <w:p w:rsidR="00FC50F9" w:rsidRPr="00672E0F" w:rsidRDefault="001654CC" w:rsidP="00B13A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51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284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16/5/17</w:t>
            </w:r>
          </w:p>
        </w:tc>
        <w:tc>
          <w:tcPr>
            <w:tcW w:w="1268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18:30</w:t>
            </w:r>
          </w:p>
        </w:tc>
        <w:tc>
          <w:tcPr>
            <w:tcW w:w="2126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בית השחמט ת"א</w:t>
            </w:r>
          </w:p>
        </w:tc>
        <w:tc>
          <w:tcPr>
            <w:tcW w:w="1985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טאגור 26 ת"א</w:t>
            </w:r>
          </w:p>
        </w:tc>
      </w:tr>
      <w:tr w:rsidR="00FC50F9" w:rsidRPr="00672E0F" w:rsidTr="00FC50F9">
        <w:tc>
          <w:tcPr>
            <w:tcW w:w="771" w:type="dxa"/>
          </w:tcPr>
          <w:p w:rsidR="00FC50F9" w:rsidRPr="00672E0F" w:rsidRDefault="001654CC" w:rsidP="00B13A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51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ראשון</w:t>
            </w:r>
          </w:p>
        </w:tc>
        <w:tc>
          <w:tcPr>
            <w:tcW w:w="1284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21/5/17</w:t>
            </w:r>
          </w:p>
        </w:tc>
        <w:tc>
          <w:tcPr>
            <w:tcW w:w="1268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18:30</w:t>
            </w:r>
          </w:p>
        </w:tc>
        <w:tc>
          <w:tcPr>
            <w:tcW w:w="2126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רמת גן</w:t>
            </w:r>
          </w:p>
        </w:tc>
        <w:tc>
          <w:tcPr>
            <w:tcW w:w="1985" w:type="dxa"/>
          </w:tcPr>
          <w:p w:rsidR="00FC50F9" w:rsidRPr="00672E0F" w:rsidRDefault="00FC50F9" w:rsidP="00536A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מאיר בעל הנס 14 ר"ג</w:t>
            </w:r>
          </w:p>
        </w:tc>
      </w:tr>
    </w:tbl>
    <w:p w:rsidR="00D21835" w:rsidRPr="00672E0F" w:rsidRDefault="00CA7CA3" w:rsidP="00FC0A7E">
      <w:pPr>
        <w:rPr>
          <w:sz w:val="24"/>
          <w:szCs w:val="24"/>
          <w:rtl/>
        </w:rPr>
      </w:pPr>
      <w:r w:rsidRPr="00672E0F">
        <w:rPr>
          <w:sz w:val="24"/>
          <w:szCs w:val="24"/>
        </w:rPr>
        <w:br/>
      </w:r>
      <w:r w:rsidRPr="00672E0F">
        <w:rPr>
          <w:b/>
          <w:bCs/>
          <w:sz w:val="24"/>
          <w:szCs w:val="24"/>
          <w:u w:val="single"/>
          <w:rtl/>
        </w:rPr>
        <w:t xml:space="preserve">זמן איחור </w:t>
      </w:r>
      <w:proofErr w:type="spellStart"/>
      <w:r w:rsidR="00327649" w:rsidRPr="00672E0F">
        <w:rPr>
          <w:rFonts w:hint="cs"/>
          <w:b/>
          <w:bCs/>
          <w:sz w:val="24"/>
          <w:szCs w:val="24"/>
          <w:u w:val="single"/>
          <w:rtl/>
        </w:rPr>
        <w:t>מקסימלי</w:t>
      </w:r>
      <w:proofErr w:type="spellEnd"/>
      <w:r w:rsidRPr="00672E0F">
        <w:rPr>
          <w:b/>
          <w:bCs/>
          <w:sz w:val="24"/>
          <w:szCs w:val="24"/>
          <w:u w:val="single"/>
          <w:rtl/>
        </w:rPr>
        <w:t xml:space="preserve"> בתחילת כל סיבוב</w:t>
      </w:r>
      <w:r w:rsidR="0067057E" w:rsidRPr="00672E0F">
        <w:rPr>
          <w:rFonts w:hint="cs"/>
          <w:b/>
          <w:bCs/>
          <w:sz w:val="24"/>
          <w:szCs w:val="24"/>
          <w:rtl/>
        </w:rPr>
        <w:t xml:space="preserve">: </w:t>
      </w:r>
      <w:r w:rsidR="00FC0A7E" w:rsidRPr="00672E0F">
        <w:rPr>
          <w:rFonts w:hint="cs"/>
          <w:sz w:val="24"/>
          <w:szCs w:val="24"/>
          <w:rtl/>
        </w:rPr>
        <w:t>45</w:t>
      </w:r>
      <w:r w:rsidR="0067057E" w:rsidRPr="00672E0F">
        <w:rPr>
          <w:rFonts w:hint="cs"/>
          <w:sz w:val="24"/>
          <w:szCs w:val="24"/>
          <w:rtl/>
        </w:rPr>
        <w:t xml:space="preserve"> דקות</w:t>
      </w:r>
      <w:r w:rsidR="00327649" w:rsidRPr="00672E0F">
        <w:rPr>
          <w:rFonts w:hint="cs"/>
          <w:sz w:val="24"/>
          <w:szCs w:val="24"/>
          <w:rtl/>
        </w:rPr>
        <w:t>, לאחר פרק זמן זה ייקבע הפסד טכני למאחר.</w:t>
      </w:r>
      <w:r w:rsidR="0067057E" w:rsidRPr="00672E0F">
        <w:rPr>
          <w:rFonts w:hint="cs"/>
          <w:sz w:val="24"/>
          <w:szCs w:val="24"/>
          <w:rtl/>
        </w:rPr>
        <w:t xml:space="preserve"> </w:t>
      </w:r>
    </w:p>
    <w:p w:rsidR="00327649" w:rsidRPr="00672E0F" w:rsidRDefault="0067057E" w:rsidP="00327649">
      <w:pPr>
        <w:rPr>
          <w:sz w:val="24"/>
          <w:szCs w:val="24"/>
          <w:rtl/>
        </w:rPr>
      </w:pPr>
      <w:r w:rsidRPr="00672E0F">
        <w:rPr>
          <w:rFonts w:hint="cs"/>
          <w:b/>
          <w:bCs/>
          <w:sz w:val="24"/>
          <w:szCs w:val="24"/>
          <w:u w:val="single"/>
          <w:rtl/>
        </w:rPr>
        <w:t xml:space="preserve">התרת </w:t>
      </w:r>
      <w:r w:rsidR="00CA7CA3" w:rsidRPr="00672E0F">
        <w:rPr>
          <w:b/>
          <w:bCs/>
          <w:sz w:val="24"/>
          <w:szCs w:val="24"/>
          <w:u w:val="single"/>
          <w:rtl/>
        </w:rPr>
        <w:t>שוויון נקודות</w:t>
      </w:r>
      <w:r w:rsidRPr="00672E0F">
        <w:rPr>
          <w:rFonts w:hint="cs"/>
          <w:b/>
          <w:bCs/>
          <w:sz w:val="24"/>
          <w:szCs w:val="24"/>
          <w:u w:val="single"/>
          <w:rtl/>
        </w:rPr>
        <w:t>:</w:t>
      </w:r>
      <w:r w:rsidRPr="00672E0F">
        <w:rPr>
          <w:rFonts w:hint="cs"/>
          <w:sz w:val="24"/>
          <w:szCs w:val="24"/>
          <w:rtl/>
        </w:rPr>
        <w:t xml:space="preserve"> 1) ברגר</w:t>
      </w:r>
      <w:r w:rsidR="00741171" w:rsidRPr="00672E0F">
        <w:rPr>
          <w:rFonts w:hint="cs"/>
          <w:sz w:val="24"/>
          <w:szCs w:val="24"/>
          <w:rtl/>
        </w:rPr>
        <w:t xml:space="preserve">; </w:t>
      </w:r>
      <w:r w:rsidRPr="00672E0F">
        <w:rPr>
          <w:rFonts w:hint="cs"/>
          <w:sz w:val="24"/>
          <w:szCs w:val="24"/>
          <w:rtl/>
        </w:rPr>
        <w:t>2)</w:t>
      </w:r>
      <w:r w:rsidR="00327649" w:rsidRPr="00672E0F">
        <w:rPr>
          <w:sz w:val="24"/>
          <w:szCs w:val="24"/>
          <w:rtl/>
        </w:rPr>
        <w:t xml:space="preserve"> התוצאה/</w:t>
      </w:r>
      <w:proofErr w:type="spellStart"/>
      <w:r w:rsidR="00327649" w:rsidRPr="00672E0F">
        <w:rPr>
          <w:sz w:val="24"/>
          <w:szCs w:val="24"/>
          <w:rtl/>
        </w:rPr>
        <w:t>ות</w:t>
      </w:r>
      <w:proofErr w:type="spellEnd"/>
      <w:r w:rsidR="00327649" w:rsidRPr="00672E0F">
        <w:rPr>
          <w:sz w:val="24"/>
          <w:szCs w:val="24"/>
          <w:rtl/>
        </w:rPr>
        <w:t xml:space="preserve"> בין השחקנים</w:t>
      </w:r>
      <w:r w:rsidR="00327649" w:rsidRPr="00672E0F">
        <w:rPr>
          <w:rFonts w:hint="cs"/>
          <w:sz w:val="24"/>
          <w:szCs w:val="24"/>
          <w:rtl/>
        </w:rPr>
        <w:t xml:space="preserve"> (במקרה של תיקו תינתן עדיפות למי ששיחק בכלים השחורים).</w:t>
      </w:r>
    </w:p>
    <w:p w:rsidR="00D21835" w:rsidRPr="00672E0F" w:rsidRDefault="0067057E" w:rsidP="00327649">
      <w:pPr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 xml:space="preserve"> </w:t>
      </w:r>
      <w:r w:rsidR="00C80960" w:rsidRPr="00672E0F">
        <w:rPr>
          <w:rFonts w:hint="cs"/>
          <w:sz w:val="24"/>
          <w:szCs w:val="24"/>
          <w:rtl/>
        </w:rPr>
        <w:t xml:space="preserve">3) </w:t>
      </w:r>
      <w:bookmarkStart w:id="0" w:name="_GoBack"/>
      <w:bookmarkEnd w:id="0"/>
      <w:r w:rsidR="00327649" w:rsidRPr="00672E0F">
        <w:rPr>
          <w:rFonts w:hint="cs"/>
          <w:sz w:val="24"/>
          <w:szCs w:val="24"/>
          <w:rtl/>
        </w:rPr>
        <w:t xml:space="preserve">מספר משחקים בשחור; </w:t>
      </w:r>
    </w:p>
    <w:p w:rsidR="00CC3134" w:rsidRPr="00672E0F" w:rsidRDefault="001A5BFA" w:rsidP="00A60167">
      <w:pPr>
        <w:jc w:val="center"/>
        <w:rPr>
          <w:b/>
          <w:bCs/>
          <w:sz w:val="24"/>
          <w:szCs w:val="24"/>
          <w:u w:val="single"/>
          <w:rtl/>
        </w:rPr>
      </w:pPr>
      <w:r w:rsidRPr="00672E0F">
        <w:rPr>
          <w:rFonts w:hint="cs"/>
          <w:b/>
          <w:bCs/>
          <w:sz w:val="24"/>
          <w:szCs w:val="24"/>
          <w:u w:val="single"/>
          <w:rtl/>
        </w:rPr>
        <w:lastRenderedPageBreak/>
        <w:t>ההרשמה</w:t>
      </w:r>
      <w:r w:rsidRPr="00672E0F">
        <w:rPr>
          <w:rFonts w:hint="cs"/>
          <w:sz w:val="24"/>
          <w:szCs w:val="24"/>
          <w:rtl/>
        </w:rPr>
        <w:t xml:space="preserve">: באמצעות אימייל ל- </w:t>
      </w:r>
      <w:hyperlink r:id="rId6" w:history="1">
        <w:r w:rsidR="00A60167" w:rsidRPr="00672E0F">
          <w:rPr>
            <w:rStyle w:val="Hyperlink"/>
            <w:sz w:val="24"/>
            <w:szCs w:val="24"/>
          </w:rPr>
          <w:t>liga@chessfed.org.il</w:t>
        </w:r>
      </w:hyperlink>
    </w:p>
    <w:p w:rsidR="00CC3134" w:rsidRPr="00672E0F" w:rsidRDefault="00CC3134" w:rsidP="001654CC">
      <w:pPr>
        <w:jc w:val="center"/>
        <w:rPr>
          <w:sz w:val="24"/>
          <w:szCs w:val="24"/>
          <w:rtl/>
        </w:rPr>
      </w:pPr>
      <w:r w:rsidRPr="00672E0F">
        <w:rPr>
          <w:rFonts w:hint="cs"/>
          <w:b/>
          <w:bCs/>
          <w:sz w:val="24"/>
          <w:szCs w:val="24"/>
          <w:u w:val="single"/>
          <w:rtl/>
        </w:rPr>
        <w:t xml:space="preserve">לא יאוחר מיום </w:t>
      </w:r>
      <w:r w:rsidR="001654CC">
        <w:rPr>
          <w:rFonts w:hint="cs"/>
          <w:b/>
          <w:bCs/>
          <w:sz w:val="24"/>
          <w:szCs w:val="24"/>
          <w:u w:val="single"/>
          <w:rtl/>
        </w:rPr>
        <w:t>חמישי</w:t>
      </w:r>
      <w:r w:rsidRPr="00672E0F">
        <w:rPr>
          <w:rFonts w:hint="cs"/>
          <w:b/>
          <w:bCs/>
          <w:sz w:val="24"/>
          <w:szCs w:val="24"/>
          <w:u w:val="single"/>
          <w:rtl/>
        </w:rPr>
        <w:t xml:space="preserve">, </w:t>
      </w:r>
      <w:r w:rsidR="001654CC">
        <w:rPr>
          <w:rFonts w:hint="cs"/>
          <w:b/>
          <w:bCs/>
          <w:sz w:val="24"/>
          <w:szCs w:val="24"/>
          <w:u w:val="single"/>
          <w:rtl/>
        </w:rPr>
        <w:t>23</w:t>
      </w:r>
      <w:r w:rsidR="00FC50F9">
        <w:rPr>
          <w:rFonts w:hint="cs"/>
          <w:b/>
          <w:bCs/>
          <w:sz w:val="24"/>
          <w:szCs w:val="24"/>
          <w:u w:val="single"/>
          <w:rtl/>
        </w:rPr>
        <w:t xml:space="preserve"> במרץ 2017!</w:t>
      </w:r>
    </w:p>
    <w:p w:rsidR="001A5BFA" w:rsidRPr="00672E0F" w:rsidRDefault="001A5BFA" w:rsidP="00CC3134">
      <w:pPr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>לאחר מכן נפנה לממלאי המקום כדי להשלים את מספר המשתתפים לעשרה.</w:t>
      </w:r>
      <w:r w:rsidR="00CC3134" w:rsidRPr="00672E0F">
        <w:rPr>
          <w:rFonts w:hint="cs"/>
          <w:sz w:val="24"/>
          <w:szCs w:val="24"/>
          <w:rtl/>
        </w:rPr>
        <w:t xml:space="preserve"> אלה שיודעים בוודאות כי לא יירשמו לאליפות, מתבקשים להודיע לנו על כך מוקדם ככל האפשר, כדי שנוכל להקדים ולהזמין את ממלאי המקום.</w:t>
      </w:r>
    </w:p>
    <w:p w:rsidR="001A5BFA" w:rsidRPr="00672E0F" w:rsidRDefault="00CA7CA3" w:rsidP="00A60167">
      <w:pPr>
        <w:rPr>
          <w:sz w:val="24"/>
          <w:szCs w:val="24"/>
          <w:rtl/>
        </w:rPr>
      </w:pPr>
      <w:r w:rsidRPr="00672E0F">
        <w:rPr>
          <w:b/>
          <w:bCs/>
          <w:sz w:val="24"/>
          <w:szCs w:val="24"/>
          <w:u w:val="single"/>
          <w:rtl/>
        </w:rPr>
        <w:t>דמי ההשתתפות בתחרות</w:t>
      </w:r>
      <w:r w:rsidR="0067057E" w:rsidRPr="00672E0F">
        <w:rPr>
          <w:rFonts w:hint="cs"/>
          <w:sz w:val="24"/>
          <w:szCs w:val="24"/>
          <w:rtl/>
        </w:rPr>
        <w:t xml:space="preserve">:  </w:t>
      </w:r>
      <w:r w:rsidR="001A5BFA" w:rsidRPr="00672E0F">
        <w:rPr>
          <w:rFonts w:hint="cs"/>
          <w:sz w:val="24"/>
          <w:szCs w:val="24"/>
          <w:rtl/>
        </w:rPr>
        <w:t xml:space="preserve">180 ₪ - </w:t>
      </w:r>
      <w:r w:rsidR="00A60167" w:rsidRPr="00672E0F">
        <w:rPr>
          <w:rFonts w:hint="cs"/>
          <w:sz w:val="24"/>
          <w:szCs w:val="24"/>
          <w:rtl/>
        </w:rPr>
        <w:t>ניתן לשלם טלפונית במשרדי האיגוד בכרטיס אשראי.</w:t>
      </w:r>
    </w:p>
    <w:p w:rsidR="00E37FBD" w:rsidRDefault="00741171" w:rsidP="00FC50F9">
      <w:pPr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672E0F">
        <w:rPr>
          <w:b/>
          <w:bCs/>
          <w:sz w:val="24"/>
          <w:szCs w:val="24"/>
          <w:u w:val="single"/>
          <w:rtl/>
        </w:rPr>
        <w:t>פרסי</w:t>
      </w:r>
      <w:r w:rsidRPr="00672E0F">
        <w:rPr>
          <w:rFonts w:hint="cs"/>
          <w:b/>
          <w:bCs/>
          <w:sz w:val="24"/>
          <w:szCs w:val="24"/>
          <w:u w:val="single"/>
          <w:rtl/>
        </w:rPr>
        <w:t>ם</w:t>
      </w:r>
      <w:r w:rsidRPr="00672E0F">
        <w:rPr>
          <w:rFonts w:hint="cs"/>
          <w:sz w:val="24"/>
          <w:szCs w:val="24"/>
          <w:rtl/>
        </w:rPr>
        <w:t>:</w:t>
      </w:r>
      <w:r w:rsidR="00CA7CA3" w:rsidRPr="00672E0F">
        <w:rPr>
          <w:sz w:val="24"/>
          <w:szCs w:val="24"/>
        </w:rPr>
        <w:t> </w:t>
      </w:r>
      <w:r w:rsidR="001A5BFA" w:rsidRPr="00672E0F">
        <w:rPr>
          <w:rFonts w:hint="cs"/>
          <w:sz w:val="24"/>
          <w:szCs w:val="24"/>
          <w:rtl/>
        </w:rPr>
        <w:t xml:space="preserve"> </w:t>
      </w:r>
    </w:p>
    <w:p w:rsidR="003856E1" w:rsidRDefault="003856E1" w:rsidP="00FC50F9">
      <w:pPr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יחולקו גביעים לכל המקומות הראשונים. </w:t>
      </w:r>
    </w:p>
    <w:p w:rsidR="003856E1" w:rsidRDefault="003856E1" w:rsidP="00FC50F9">
      <w:pPr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מקום 1 - 3000 ש"ח + זכויות שחקן מוזמן לאליפות העולם עד גיל 20 2017. </w:t>
      </w:r>
    </w:p>
    <w:p w:rsidR="003856E1" w:rsidRDefault="003856E1" w:rsidP="00FC50F9">
      <w:pPr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מקום 2 - 2000 ש"ח. </w:t>
      </w:r>
    </w:p>
    <w:p w:rsidR="003856E1" w:rsidRDefault="003856E1" w:rsidP="00FC50F9">
      <w:pPr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מקום 3 - 1000 ש"ח. </w:t>
      </w:r>
    </w:p>
    <w:p w:rsidR="003856E1" w:rsidRDefault="003856E1" w:rsidP="00FC50F9">
      <w:pPr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במידה והאלוף יחליט שלא לנסוע לאליפות העולם, זכויות השחקן המוזמן יועברו לבא אחריו. </w:t>
      </w:r>
    </w:p>
    <w:p w:rsidR="003856E1" w:rsidRDefault="003856E1" w:rsidP="00FC50F9">
      <w:pPr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במקרה של שוויון נקודות, יחולקו הפרסים הכספיים שווה בשווה בין הזוכים</w:t>
      </w:r>
      <w:r w:rsidR="008F7006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, שאר הפרסים ע"פ שוברי שוויון. </w:t>
      </w:r>
    </w:p>
    <w:p w:rsidR="00CA7CA3" w:rsidRPr="00672E0F" w:rsidRDefault="00CA7CA3" w:rsidP="00E37FBD">
      <w:pPr>
        <w:rPr>
          <w:sz w:val="24"/>
          <w:szCs w:val="24"/>
          <w:rtl/>
        </w:rPr>
      </w:pPr>
      <w:r w:rsidRPr="00672E0F">
        <w:rPr>
          <w:sz w:val="24"/>
          <w:szCs w:val="24"/>
          <w:rtl/>
        </w:rPr>
        <w:t>הנהלת התחרות שומרת לעצמה את הזכות לערוך שינויים שיידרשו בהתאם לנסיבות</w:t>
      </w:r>
      <w:r w:rsidRPr="00672E0F">
        <w:rPr>
          <w:sz w:val="24"/>
          <w:szCs w:val="24"/>
        </w:rPr>
        <w:t>.</w:t>
      </w:r>
    </w:p>
    <w:p w:rsidR="00CC3134" w:rsidRPr="00672E0F" w:rsidRDefault="00CC3134" w:rsidP="00CC3134">
      <w:pPr>
        <w:spacing w:after="0"/>
        <w:jc w:val="center"/>
        <w:rPr>
          <w:sz w:val="24"/>
          <w:szCs w:val="24"/>
          <w:rtl/>
        </w:rPr>
      </w:pPr>
    </w:p>
    <w:p w:rsidR="00CC3134" w:rsidRPr="00672E0F" w:rsidRDefault="00CC3134" w:rsidP="00CC3134">
      <w:pPr>
        <w:spacing w:after="0"/>
        <w:jc w:val="center"/>
        <w:rPr>
          <w:sz w:val="24"/>
          <w:szCs w:val="24"/>
          <w:rtl/>
        </w:rPr>
      </w:pPr>
    </w:p>
    <w:p w:rsidR="00CC3134" w:rsidRPr="00672E0F" w:rsidRDefault="00CC3134" w:rsidP="00CC3134">
      <w:pPr>
        <w:spacing w:after="0"/>
        <w:jc w:val="center"/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>בברכה,</w:t>
      </w:r>
    </w:p>
    <w:p w:rsidR="00CC3134" w:rsidRPr="00672E0F" w:rsidRDefault="00CC3134" w:rsidP="00CC3134">
      <w:pPr>
        <w:spacing w:after="0"/>
        <w:rPr>
          <w:sz w:val="24"/>
          <w:szCs w:val="24"/>
          <w:rtl/>
        </w:rPr>
      </w:pPr>
    </w:p>
    <w:p w:rsidR="00FC50F9" w:rsidRDefault="00FC50F9" w:rsidP="00A60167">
      <w:pPr>
        <w:spacing w:after="0"/>
        <w:jc w:val="center"/>
        <w:rPr>
          <w:sz w:val="24"/>
          <w:szCs w:val="24"/>
          <w:rtl/>
        </w:rPr>
      </w:pPr>
    </w:p>
    <w:p w:rsidR="00CC3134" w:rsidRPr="00672E0F" w:rsidRDefault="00FC50F9" w:rsidP="00FC50F9">
      <w:pPr>
        <w:tabs>
          <w:tab w:val="left" w:pos="671"/>
          <w:tab w:val="center" w:pos="4153"/>
        </w:tabs>
        <w:spacing w:after="0"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 w:rsidR="00CC3134" w:rsidRPr="00672E0F">
        <w:rPr>
          <w:rFonts w:hint="cs"/>
          <w:sz w:val="24"/>
          <w:szCs w:val="24"/>
          <w:rtl/>
        </w:rPr>
        <w:t xml:space="preserve">גיל בורוחובסקי               משה קציר                </w:t>
      </w:r>
      <w:r>
        <w:rPr>
          <w:rFonts w:hint="cs"/>
          <w:sz w:val="24"/>
          <w:szCs w:val="24"/>
          <w:rtl/>
        </w:rPr>
        <w:t xml:space="preserve"> </w:t>
      </w:r>
      <w:r w:rsidR="00CC3134" w:rsidRPr="00672E0F">
        <w:rPr>
          <w:rFonts w:hint="cs"/>
          <w:sz w:val="24"/>
          <w:szCs w:val="24"/>
          <w:rtl/>
        </w:rPr>
        <w:t xml:space="preserve"> </w:t>
      </w:r>
      <w:r w:rsidR="00A60167" w:rsidRPr="00672E0F">
        <w:rPr>
          <w:rFonts w:hint="cs"/>
          <w:sz w:val="24"/>
          <w:szCs w:val="24"/>
          <w:rtl/>
        </w:rPr>
        <w:t>ליאור גל</w:t>
      </w:r>
    </w:p>
    <w:p w:rsidR="00CC3134" w:rsidRPr="00672E0F" w:rsidRDefault="00CC3134" w:rsidP="00CC3134">
      <w:pPr>
        <w:spacing w:after="0"/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 xml:space="preserve">      מנכ"ל איגוד השחמט     </w:t>
      </w:r>
      <w:r w:rsidR="00A60167" w:rsidRPr="00672E0F">
        <w:rPr>
          <w:rFonts w:hint="cs"/>
          <w:sz w:val="24"/>
          <w:szCs w:val="24"/>
          <w:rtl/>
        </w:rPr>
        <w:t xml:space="preserve">  </w:t>
      </w:r>
      <w:r w:rsidRPr="00672E0F">
        <w:rPr>
          <w:rFonts w:hint="cs"/>
          <w:sz w:val="24"/>
          <w:szCs w:val="24"/>
          <w:rtl/>
        </w:rPr>
        <w:t xml:space="preserve">  יו"ר ועדת הנוער           מנהל ושופט ראשי</w:t>
      </w:r>
    </w:p>
    <w:p w:rsidR="00CC3134" w:rsidRPr="0067057E" w:rsidRDefault="00CC3134" w:rsidP="00E37FBD">
      <w:pPr>
        <w:rPr>
          <w:sz w:val="24"/>
          <w:szCs w:val="24"/>
        </w:rPr>
      </w:pPr>
    </w:p>
    <w:sectPr w:rsidR="00CC3134" w:rsidRPr="0067057E" w:rsidSect="003E02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670"/>
    <w:multiLevelType w:val="hybridMultilevel"/>
    <w:tmpl w:val="5B40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435A1"/>
    <w:multiLevelType w:val="multilevel"/>
    <w:tmpl w:val="59AE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27C67"/>
    <w:multiLevelType w:val="hybridMultilevel"/>
    <w:tmpl w:val="A1C2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44951"/>
    <w:multiLevelType w:val="hybridMultilevel"/>
    <w:tmpl w:val="CF2A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7CA3"/>
    <w:rsid w:val="00043C78"/>
    <w:rsid w:val="001654CC"/>
    <w:rsid w:val="00174B26"/>
    <w:rsid w:val="001A5BFA"/>
    <w:rsid w:val="00257310"/>
    <w:rsid w:val="00316A4F"/>
    <w:rsid w:val="00327649"/>
    <w:rsid w:val="0036031A"/>
    <w:rsid w:val="0036159E"/>
    <w:rsid w:val="003856E1"/>
    <w:rsid w:val="003E02DA"/>
    <w:rsid w:val="004379A5"/>
    <w:rsid w:val="005940E7"/>
    <w:rsid w:val="005E75AF"/>
    <w:rsid w:val="00615231"/>
    <w:rsid w:val="0066052E"/>
    <w:rsid w:val="0067057E"/>
    <w:rsid w:val="00672E0F"/>
    <w:rsid w:val="006A2B8F"/>
    <w:rsid w:val="00741171"/>
    <w:rsid w:val="00787972"/>
    <w:rsid w:val="00821C8F"/>
    <w:rsid w:val="0086308A"/>
    <w:rsid w:val="00874D9C"/>
    <w:rsid w:val="0087547C"/>
    <w:rsid w:val="008F7006"/>
    <w:rsid w:val="00976E26"/>
    <w:rsid w:val="00A60167"/>
    <w:rsid w:val="00B22B86"/>
    <w:rsid w:val="00C80960"/>
    <w:rsid w:val="00CA7CA3"/>
    <w:rsid w:val="00CC3134"/>
    <w:rsid w:val="00D21835"/>
    <w:rsid w:val="00D31D95"/>
    <w:rsid w:val="00D55C6E"/>
    <w:rsid w:val="00D877C9"/>
    <w:rsid w:val="00E044C0"/>
    <w:rsid w:val="00E37FBD"/>
    <w:rsid w:val="00E531CD"/>
    <w:rsid w:val="00F6228E"/>
    <w:rsid w:val="00FC0A7E"/>
    <w:rsid w:val="00FC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A7CA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A7C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5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7C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5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1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ogbu@wall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Almog</dc:creator>
  <cp:lastModifiedBy>liorg</cp:lastModifiedBy>
  <cp:revision>2</cp:revision>
  <dcterms:created xsi:type="dcterms:W3CDTF">2017-03-22T07:16:00Z</dcterms:created>
  <dcterms:modified xsi:type="dcterms:W3CDTF">2017-03-22T07:16:00Z</dcterms:modified>
</cp:coreProperties>
</file>